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D64EC7" w:rsidRPr="00B007A1" w:rsidTr="000F1656">
        <w:tc>
          <w:tcPr>
            <w:tcW w:w="4111" w:type="dxa"/>
            <w:hideMark/>
          </w:tcPr>
          <w:p w:rsidR="00D64EC7" w:rsidRPr="00B007A1" w:rsidRDefault="00D64EC7" w:rsidP="000F1656">
            <w:pPr>
              <w:keepNext/>
              <w:keepLines/>
              <w:rPr>
                <w:rFonts w:eastAsiaTheme="majorEastAsia"/>
                <w:bCs/>
                <w:color w:val="17365D" w:themeColor="text2" w:themeShade="BF"/>
              </w:rPr>
            </w:pPr>
          </w:p>
        </w:tc>
        <w:tc>
          <w:tcPr>
            <w:tcW w:w="2126" w:type="dxa"/>
          </w:tcPr>
          <w:p w:rsidR="00D64EC7" w:rsidRPr="00B007A1" w:rsidRDefault="00D64EC7" w:rsidP="000F1656">
            <w:pPr>
              <w:keepNext/>
              <w:keepLines/>
              <w:rPr>
                <w:rFonts w:eastAsiaTheme="majorEastAsia"/>
                <w:bCs/>
                <w:color w:val="17365D" w:themeColor="text2" w:themeShade="BF"/>
              </w:rPr>
            </w:pPr>
          </w:p>
        </w:tc>
        <w:tc>
          <w:tcPr>
            <w:tcW w:w="3402" w:type="dxa"/>
            <w:hideMark/>
          </w:tcPr>
          <w:p w:rsidR="00D64EC7" w:rsidRPr="00B007A1" w:rsidRDefault="00D64EC7" w:rsidP="000F1656">
            <w:pPr>
              <w:keepNext/>
              <w:keepLines/>
              <w:rPr>
                <w:rFonts w:eastAsiaTheme="majorEastAsia"/>
                <w:b/>
                <w:bCs/>
                <w:color w:val="17365D" w:themeColor="text2" w:themeShade="BF"/>
              </w:rPr>
            </w:pPr>
            <w:r w:rsidRPr="00B007A1">
              <w:rPr>
                <w:rFonts w:eastAsiaTheme="majorEastAsia"/>
                <w:b/>
                <w:bCs/>
                <w:color w:val="17365D" w:themeColor="text2" w:themeShade="BF"/>
              </w:rPr>
              <w:t>УТВЕРЖДЕНО</w:t>
            </w:r>
          </w:p>
          <w:p w:rsidR="00D64EC7" w:rsidRPr="00B007A1" w:rsidRDefault="00611A7B" w:rsidP="000F1656">
            <w:pPr>
              <w:keepNext/>
              <w:keepLines/>
              <w:rPr>
                <w:rFonts w:eastAsiaTheme="majorEastAsia"/>
                <w:bCs/>
                <w:color w:val="17365D" w:themeColor="text2" w:themeShade="BF"/>
              </w:rPr>
            </w:pPr>
            <w:r w:rsidRPr="00B007A1">
              <w:rPr>
                <w:rFonts w:eastAsiaTheme="majorEastAsia"/>
                <w:bCs/>
                <w:color w:val="17365D" w:themeColor="text2" w:themeShade="BF"/>
              </w:rPr>
              <w:t>П</w:t>
            </w:r>
            <w:r w:rsidR="00D64EC7" w:rsidRPr="00B007A1">
              <w:rPr>
                <w:rFonts w:eastAsiaTheme="majorEastAsia"/>
                <w:bCs/>
                <w:color w:val="17365D" w:themeColor="text2" w:themeShade="BF"/>
              </w:rPr>
              <w:t>риказ</w:t>
            </w:r>
            <w:r>
              <w:rPr>
                <w:rFonts w:eastAsiaTheme="majorEastAsia"/>
                <w:bCs/>
                <w:color w:val="17365D" w:themeColor="text2" w:themeShade="BF"/>
              </w:rPr>
              <w:t xml:space="preserve"> </w:t>
            </w:r>
            <w:r w:rsidR="00D64EC7" w:rsidRPr="00B007A1">
              <w:rPr>
                <w:rFonts w:eastAsiaTheme="majorEastAsia"/>
                <w:bCs/>
                <w:color w:val="17365D" w:themeColor="text2" w:themeShade="BF"/>
              </w:rPr>
              <w:t xml:space="preserve"> директора </w:t>
            </w:r>
          </w:p>
          <w:p w:rsidR="00D64EC7" w:rsidRPr="00B007A1" w:rsidRDefault="00D64EC7" w:rsidP="000E001C">
            <w:pPr>
              <w:keepNext/>
              <w:keepLines/>
              <w:rPr>
                <w:rFonts w:eastAsiaTheme="majorEastAsia"/>
                <w:bCs/>
                <w:color w:val="17365D" w:themeColor="text2" w:themeShade="BF"/>
              </w:rPr>
            </w:pPr>
            <w:r w:rsidRPr="00B007A1">
              <w:rPr>
                <w:rFonts w:eastAsiaTheme="majorEastAsia"/>
                <w:bCs/>
                <w:color w:val="17365D" w:themeColor="text2" w:themeShade="BF"/>
              </w:rPr>
              <w:t xml:space="preserve">№ </w:t>
            </w:r>
            <w:r w:rsidR="00611A7B">
              <w:rPr>
                <w:rFonts w:eastAsiaTheme="majorEastAsia"/>
                <w:bCs/>
                <w:color w:val="17365D" w:themeColor="text2" w:themeShade="BF"/>
              </w:rPr>
              <w:t>05-п</w:t>
            </w:r>
            <w:r w:rsidRPr="00B007A1">
              <w:rPr>
                <w:rFonts w:eastAsiaTheme="majorEastAsia"/>
                <w:bCs/>
                <w:color w:val="17365D" w:themeColor="text2" w:themeShade="BF"/>
              </w:rPr>
              <w:t xml:space="preserve"> от </w:t>
            </w:r>
            <w:r w:rsidR="000E001C">
              <w:rPr>
                <w:rFonts w:eastAsiaTheme="majorEastAsia"/>
                <w:bCs/>
                <w:color w:val="17365D" w:themeColor="text2" w:themeShade="BF"/>
              </w:rPr>
              <w:t>01.09</w:t>
            </w:r>
            <w:r w:rsidR="00611A7B">
              <w:rPr>
                <w:rFonts w:eastAsiaTheme="majorEastAsia"/>
                <w:bCs/>
                <w:color w:val="17365D" w:themeColor="text2" w:themeShade="BF"/>
              </w:rPr>
              <w:t>.</w:t>
            </w:r>
            <w:r w:rsidR="000E001C">
              <w:rPr>
                <w:rFonts w:eastAsiaTheme="majorEastAsia"/>
                <w:bCs/>
                <w:color w:val="17365D" w:themeColor="text2" w:themeShade="BF"/>
              </w:rPr>
              <w:t>2021</w:t>
            </w:r>
            <w:r w:rsidRPr="00B007A1">
              <w:rPr>
                <w:rFonts w:eastAsiaTheme="majorEastAsia"/>
                <w:bCs/>
                <w:color w:val="17365D" w:themeColor="text2" w:themeShade="BF"/>
              </w:rPr>
              <w:t xml:space="preserve"> г.</w:t>
            </w:r>
          </w:p>
        </w:tc>
      </w:tr>
    </w:tbl>
    <w:p w:rsidR="00D64EC7" w:rsidRDefault="00D64EC7" w:rsidP="00EE042E">
      <w:pPr>
        <w:pStyle w:val="11"/>
        <w:rPr>
          <w:rFonts w:asciiTheme="majorHAnsi" w:eastAsiaTheme="majorEastAsia" w:hAnsiTheme="majorHAnsi" w:cstheme="majorBidi"/>
          <w:color w:val="17365D" w:themeColor="text2" w:themeShade="BF"/>
        </w:rPr>
      </w:pPr>
    </w:p>
    <w:p w:rsidR="0069533A" w:rsidRPr="000D0F38" w:rsidRDefault="00150E69" w:rsidP="00EE042E">
      <w:pPr>
        <w:pStyle w:val="11"/>
        <w:rPr>
          <w:rFonts w:asciiTheme="majorHAnsi" w:eastAsiaTheme="majorEastAsia" w:hAnsiTheme="majorHAnsi" w:cstheme="majorBidi"/>
          <w:color w:val="17365D" w:themeColor="text2" w:themeShade="BF"/>
        </w:rPr>
      </w:pPr>
      <w:r>
        <w:rPr>
          <w:rFonts w:asciiTheme="majorHAnsi" w:eastAsiaTheme="majorEastAsia" w:hAnsiTheme="majorHAnsi" w:cstheme="majorBidi"/>
          <w:color w:val="17365D" w:themeColor="text2" w:themeShade="BF"/>
        </w:rPr>
        <w:t xml:space="preserve">ПОЛОЖЕНИЕ </w:t>
      </w:r>
      <w:r>
        <w:rPr>
          <w:rFonts w:asciiTheme="majorHAnsi" w:eastAsiaTheme="majorEastAsia" w:hAnsiTheme="majorHAnsi" w:cstheme="majorBidi"/>
          <w:color w:val="17365D" w:themeColor="text2" w:themeShade="BF"/>
        </w:rPr>
        <w:br/>
      </w:r>
      <w:r w:rsidRPr="000D0F38">
        <w:rPr>
          <w:rFonts w:asciiTheme="majorHAnsi" w:eastAsiaTheme="majorEastAsia" w:hAnsiTheme="majorHAnsi" w:cstheme="majorBidi"/>
          <w:color w:val="17365D" w:themeColor="text2" w:themeShade="BF"/>
        </w:rPr>
        <w:t xml:space="preserve">О ФОРМАХ, ПЕРИОДИЧНОСТИ И </w:t>
      </w:r>
      <w:r w:rsidRPr="00150E69">
        <w:rPr>
          <w:rFonts w:ascii="Times New Roman" w:eastAsiaTheme="majorEastAsia" w:hAnsi="Times New Roman"/>
          <w:color w:val="17365D" w:themeColor="text2" w:themeShade="BF"/>
          <w:sz w:val="28"/>
          <w:szCs w:val="28"/>
        </w:rPr>
        <w:t>ПОРЯДКЕ</w:t>
      </w:r>
      <w:r w:rsidRPr="000D0F38">
        <w:rPr>
          <w:rFonts w:asciiTheme="majorHAnsi" w:eastAsiaTheme="majorEastAsia" w:hAnsiTheme="majorHAnsi" w:cstheme="majorBidi"/>
          <w:color w:val="17365D" w:themeColor="text2" w:themeShade="BF"/>
        </w:rPr>
        <w:t xml:space="preserve"> ТЕКУЩЕГО КОНТРОЛЯ УСПЕВАЕМОСТИ И ПРОМЕЖУТОЧНОЙ АТТЕСТАЦИИ УЧАЩ</w:t>
      </w:r>
      <w:r>
        <w:rPr>
          <w:rFonts w:asciiTheme="majorHAnsi" w:eastAsiaTheme="majorEastAsia" w:hAnsiTheme="majorHAnsi" w:cstheme="majorBidi"/>
          <w:color w:val="17365D" w:themeColor="text2" w:themeShade="BF"/>
        </w:rPr>
        <w:t xml:space="preserve">ИХСЯ В УСЛОВИЯХ РЕАЛИЗАЦИИ ФГОС В </w:t>
      </w:r>
      <w:r w:rsidR="000E001C">
        <w:rPr>
          <w:rFonts w:asciiTheme="majorHAnsi" w:eastAsiaTheme="majorEastAsia" w:hAnsiTheme="majorHAnsi" w:cstheme="majorBidi"/>
          <w:color w:val="17365D" w:themeColor="text2" w:themeShade="BF"/>
        </w:rPr>
        <w:t>ГБОУ «СОШ№2 г.Сунжа»</w:t>
      </w:r>
    </w:p>
    <w:p w:rsidR="0069533A" w:rsidRDefault="0069533A" w:rsidP="00EE042E"/>
    <w:p w:rsidR="0069533A" w:rsidRPr="00C2219E" w:rsidRDefault="0069533A" w:rsidP="00EE042E">
      <w:pPr>
        <w:rPr>
          <w:b/>
        </w:rPr>
      </w:pPr>
      <w:r w:rsidRPr="00C2219E">
        <w:rPr>
          <w:b/>
        </w:rPr>
        <w:t xml:space="preserve">1. Общие положения </w:t>
      </w:r>
    </w:p>
    <w:p w:rsidR="0069533A" w:rsidRPr="00150E69" w:rsidRDefault="0069533A" w:rsidP="00EE042E">
      <w:pPr>
        <w:spacing w:after="120"/>
        <w:ind w:firstLine="709"/>
        <w:jc w:val="both"/>
        <w:rPr>
          <w:sz w:val="28"/>
          <w:szCs w:val="28"/>
        </w:rPr>
      </w:pPr>
      <w:r w:rsidRPr="00150E69">
        <w:rPr>
          <w:sz w:val="28"/>
          <w:szCs w:val="28"/>
        </w:rPr>
        <w:t>1.1. Положение «О формах, периодичности и порядке текущего контроля успеваемости и промежуточной аттестации учащихся</w:t>
      </w:r>
      <w:r w:rsidR="00150E69" w:rsidRPr="00150E69">
        <w:rPr>
          <w:sz w:val="28"/>
          <w:szCs w:val="28"/>
        </w:rPr>
        <w:t xml:space="preserve"> </w:t>
      </w:r>
      <w:r w:rsidR="00F048CD" w:rsidRPr="00150E69">
        <w:rPr>
          <w:sz w:val="28"/>
          <w:szCs w:val="28"/>
        </w:rPr>
        <w:t>в условиях реализации ФГОС</w:t>
      </w:r>
      <w:r w:rsidRPr="00150E69">
        <w:rPr>
          <w:sz w:val="28"/>
          <w:szCs w:val="28"/>
        </w:rPr>
        <w:t xml:space="preserve">» (далее - Положение) конкретизирует положения образовательной программы </w:t>
      </w:r>
      <w:r w:rsidR="000E001C">
        <w:rPr>
          <w:sz w:val="28"/>
          <w:szCs w:val="28"/>
        </w:rPr>
        <w:t>Государственного бюджетного общеобразовательного учреждения «Средняя общеобразовательная школа №2 г.Сунжа»</w:t>
      </w:r>
      <w:r w:rsidRPr="00150E69">
        <w:rPr>
          <w:sz w:val="28"/>
          <w:szCs w:val="28"/>
        </w:rPr>
        <w:t xml:space="preserve"> (далее - </w:t>
      </w:r>
      <w:r w:rsidR="000F1656" w:rsidRPr="00150E69">
        <w:rPr>
          <w:sz w:val="28"/>
          <w:szCs w:val="28"/>
        </w:rPr>
        <w:t>Школа</w:t>
      </w:r>
      <w:r w:rsidRPr="00150E69">
        <w:rPr>
          <w:sz w:val="28"/>
          <w:szCs w:val="28"/>
        </w:rPr>
        <w:t xml:space="preserve">)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2D1807" w:rsidRDefault="0069533A" w:rsidP="00150E69">
      <w:pPr>
        <w:widowControl w:val="0"/>
        <w:ind w:firstLine="567"/>
        <w:jc w:val="both"/>
        <w:rPr>
          <w:sz w:val="28"/>
          <w:szCs w:val="28"/>
        </w:rPr>
      </w:pPr>
      <w:r w:rsidRPr="00150E69">
        <w:rPr>
          <w:sz w:val="28"/>
          <w:szCs w:val="28"/>
        </w:rPr>
        <w:t xml:space="preserve">1.2. </w:t>
      </w:r>
      <w:r w:rsidR="00150E69" w:rsidRPr="002D1807">
        <w:rPr>
          <w:sz w:val="28"/>
          <w:szCs w:val="28"/>
        </w:rPr>
        <w:t>Настоящее разработано в соответствии с:</w:t>
      </w:r>
    </w:p>
    <w:p w:rsidR="00150E69" w:rsidRPr="002D1807" w:rsidRDefault="00150E69" w:rsidP="006B3275">
      <w:pPr>
        <w:widowControl w:val="0"/>
        <w:tabs>
          <w:tab w:val="left" w:pos="709"/>
        </w:tabs>
        <w:ind w:firstLine="567"/>
        <w:jc w:val="both"/>
        <w:rPr>
          <w:sz w:val="28"/>
          <w:szCs w:val="28"/>
        </w:rPr>
      </w:pPr>
      <w:r w:rsidRPr="002D1807">
        <w:rPr>
          <w:sz w:val="28"/>
          <w:szCs w:val="28"/>
        </w:rPr>
        <w:tab/>
        <w:t>• Федеральным законом от 29.12.2012 № 273-ФЗ "Об образовании в Российской Федерации";</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начального общего образования, утв. приказом Минобрнауки России от 06.10.2009 № 373;</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основного общего образования, утв. приказом Минобрнауки России от 17.12.2010 № 1897;</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среднего общего образования, утв. приказом Минобрнауки России от 17.05.2012 № 413;</w:t>
      </w:r>
    </w:p>
    <w:p w:rsidR="00150E69" w:rsidRPr="002D1807" w:rsidRDefault="00150E69" w:rsidP="00150E69">
      <w:pPr>
        <w:widowControl w:val="0"/>
        <w:ind w:firstLine="567"/>
        <w:jc w:val="both"/>
        <w:rPr>
          <w:sz w:val="28"/>
          <w:szCs w:val="28"/>
        </w:rPr>
      </w:pPr>
      <w:r w:rsidRPr="002D1807">
        <w:rPr>
          <w:sz w:val="28"/>
          <w:szCs w:val="28"/>
        </w:rPr>
        <w:ta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w:t>
      </w:r>
      <w:r w:rsidR="006B3275">
        <w:rPr>
          <w:sz w:val="28"/>
          <w:szCs w:val="28"/>
        </w:rPr>
        <w:t xml:space="preserve">брнауки России </w:t>
      </w:r>
      <w:r w:rsidRPr="002D1807">
        <w:rPr>
          <w:sz w:val="28"/>
          <w:szCs w:val="28"/>
        </w:rPr>
        <w:t xml:space="preserve"> от 30.08.2013 № 1015;</w:t>
      </w:r>
    </w:p>
    <w:p w:rsidR="00150E69" w:rsidRDefault="00150E69" w:rsidP="00150E69">
      <w:pPr>
        <w:widowControl w:val="0"/>
        <w:ind w:firstLine="567"/>
        <w:jc w:val="both"/>
        <w:rPr>
          <w:sz w:val="28"/>
          <w:szCs w:val="28"/>
        </w:rPr>
      </w:pPr>
      <w:r w:rsidRPr="002D1807">
        <w:rPr>
          <w:sz w:val="28"/>
          <w:szCs w:val="28"/>
        </w:rPr>
        <w:tab/>
        <w:t xml:space="preserve">• </w:t>
      </w:r>
      <w:r w:rsidRPr="00A969D9">
        <w:rPr>
          <w:sz w:val="28"/>
          <w:szCs w:val="28"/>
        </w:rPr>
        <w:t>Порядк</w:t>
      </w:r>
      <w:r>
        <w:rPr>
          <w:sz w:val="28"/>
          <w:szCs w:val="28"/>
        </w:rPr>
        <w:t>ом</w:t>
      </w:r>
      <w:r w:rsidRPr="00A969D9">
        <w:rPr>
          <w:sz w:val="28"/>
          <w:szCs w:val="28"/>
        </w:rPr>
        <w:t xml:space="preserve">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Pr>
          <w:sz w:val="28"/>
          <w:szCs w:val="28"/>
        </w:rPr>
        <w:t>ии</w:t>
      </w:r>
      <w:r w:rsidRPr="00A969D9">
        <w:rPr>
          <w:sz w:val="28"/>
          <w:szCs w:val="28"/>
        </w:rPr>
        <w:t xml:space="preserve"> от 09 ноября 2018 года № 196;</w:t>
      </w:r>
    </w:p>
    <w:p w:rsidR="00150E69" w:rsidRPr="002D1807" w:rsidRDefault="00150E69" w:rsidP="00150E69">
      <w:pPr>
        <w:widowControl w:val="0"/>
        <w:ind w:firstLine="567"/>
        <w:jc w:val="both"/>
        <w:rPr>
          <w:sz w:val="28"/>
          <w:szCs w:val="28"/>
        </w:rPr>
      </w:pPr>
      <w:r w:rsidRPr="002D1807">
        <w:rPr>
          <w:sz w:val="28"/>
          <w:szCs w:val="28"/>
        </w:rPr>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150E69" w:rsidRPr="002D1807" w:rsidRDefault="00150E69" w:rsidP="00150E69">
      <w:pPr>
        <w:widowControl w:val="0"/>
        <w:ind w:firstLine="567"/>
        <w:jc w:val="both"/>
        <w:rPr>
          <w:sz w:val="28"/>
          <w:szCs w:val="28"/>
        </w:rPr>
      </w:pPr>
      <w:r w:rsidRPr="002D1807">
        <w:rPr>
          <w:sz w:val="28"/>
          <w:szCs w:val="28"/>
        </w:rPr>
        <w:tab/>
        <w:t xml:space="preserve">• Порядком приема граждан на обучение по образовательным программам начального общего, основного общего и среднего общего образования, </w:t>
      </w:r>
      <w:r w:rsidRPr="002D1807">
        <w:rPr>
          <w:bCs/>
          <w:sz w:val="28"/>
          <w:szCs w:val="28"/>
        </w:rPr>
        <w:t>приказом Минобрнауки России</w:t>
      </w:r>
      <w:r>
        <w:rPr>
          <w:bCs/>
          <w:sz w:val="28"/>
          <w:szCs w:val="28"/>
        </w:rPr>
        <w:t xml:space="preserve"> </w:t>
      </w:r>
      <w:r w:rsidRPr="002D1807">
        <w:rPr>
          <w:bCs/>
          <w:sz w:val="28"/>
          <w:szCs w:val="28"/>
        </w:rPr>
        <w:t xml:space="preserve"> от 22.01.2014 № </w:t>
      </w:r>
      <w:r w:rsidRPr="002D1807">
        <w:rPr>
          <w:sz w:val="28"/>
          <w:szCs w:val="28"/>
        </w:rPr>
        <w:t>32;</w:t>
      </w:r>
    </w:p>
    <w:p w:rsidR="00150E69" w:rsidRPr="002D1807" w:rsidRDefault="00150E69" w:rsidP="00150E69">
      <w:pPr>
        <w:widowControl w:val="0"/>
        <w:ind w:firstLine="567"/>
        <w:jc w:val="both"/>
        <w:rPr>
          <w:sz w:val="28"/>
          <w:szCs w:val="28"/>
        </w:rPr>
      </w:pPr>
      <w:r w:rsidRPr="002D1807">
        <w:rPr>
          <w:sz w:val="28"/>
          <w:szCs w:val="28"/>
        </w:rPr>
        <w:lastRenderedPageBreak/>
        <w:tab/>
        <w:t>• Положением о психолого-медико-педагогической комиссии, утв. приказом Минобрнауки России от 20.09.2013 № 1082;</w:t>
      </w:r>
    </w:p>
    <w:p w:rsidR="00150E69" w:rsidRPr="002D1807" w:rsidRDefault="00150E69" w:rsidP="00150E69">
      <w:pPr>
        <w:widowControl w:val="0"/>
        <w:ind w:firstLine="567"/>
        <w:jc w:val="both"/>
        <w:rPr>
          <w:sz w:val="28"/>
          <w:szCs w:val="28"/>
        </w:rPr>
      </w:pPr>
      <w:r w:rsidRPr="002D1807">
        <w:rPr>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Default="00150E69" w:rsidP="006B3275">
      <w:pPr>
        <w:widowControl w:val="0"/>
        <w:ind w:firstLine="567"/>
        <w:jc w:val="both"/>
        <w:rPr>
          <w:sz w:val="28"/>
          <w:szCs w:val="28"/>
        </w:rPr>
      </w:pPr>
      <w:r w:rsidRPr="002D1807">
        <w:rPr>
          <w:sz w:val="28"/>
          <w:szCs w:val="28"/>
        </w:rPr>
        <w:tab/>
        <w:t>• Уставом ОО;</w:t>
      </w:r>
    </w:p>
    <w:p w:rsidR="006B3275" w:rsidRPr="006B3275" w:rsidRDefault="006B3275" w:rsidP="006B3275">
      <w:pPr>
        <w:pStyle w:val="a9"/>
        <w:widowControl w:val="0"/>
        <w:numPr>
          <w:ilvl w:val="0"/>
          <w:numId w:val="7"/>
        </w:numPr>
        <w:ind w:left="0" w:firstLine="709"/>
        <w:jc w:val="both"/>
        <w:rPr>
          <w:sz w:val="28"/>
          <w:szCs w:val="28"/>
        </w:rPr>
      </w:pPr>
      <w:r>
        <w:rPr>
          <w:sz w:val="28"/>
          <w:szCs w:val="28"/>
        </w:rPr>
        <w:t xml:space="preserve"> </w:t>
      </w:r>
      <w:r w:rsidRPr="006B3275">
        <w:rPr>
          <w:sz w:val="28"/>
          <w:szCs w:val="28"/>
        </w:rPr>
        <w:t>Локальными нормативными актами ОО</w:t>
      </w:r>
    </w:p>
    <w:p w:rsidR="00150E69" w:rsidRPr="002D1807" w:rsidRDefault="00150E69" w:rsidP="00150E69">
      <w:pPr>
        <w:widowControl w:val="0"/>
        <w:ind w:firstLine="567"/>
        <w:jc w:val="both"/>
        <w:rPr>
          <w:sz w:val="28"/>
          <w:szCs w:val="28"/>
        </w:rPr>
      </w:pPr>
      <w:r w:rsidRPr="002D1807">
        <w:rPr>
          <w:sz w:val="28"/>
          <w:szCs w:val="28"/>
        </w:rPr>
        <w:tab/>
        <w:t>• основными общеобразовательными программами начального общего, основного общего, среднего общего образования;</w:t>
      </w:r>
    </w:p>
    <w:p w:rsidR="00150E69" w:rsidRPr="002D1807" w:rsidRDefault="00150E69" w:rsidP="00150E69">
      <w:pPr>
        <w:widowControl w:val="0"/>
        <w:ind w:firstLine="567"/>
        <w:jc w:val="both"/>
        <w:rPr>
          <w:sz w:val="28"/>
          <w:szCs w:val="28"/>
        </w:rPr>
      </w:pPr>
      <w:r w:rsidRPr="002D1807">
        <w:rPr>
          <w:sz w:val="28"/>
          <w:szCs w:val="28"/>
        </w:rPr>
        <w:tab/>
        <w:t>• дополнительной общеобразовательной программой ОО;</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Pr="00150E69">
        <w:rPr>
          <w:sz w:val="28"/>
          <w:szCs w:val="28"/>
        </w:rPr>
        <w:t xml:space="preserve">, отчета о самообследовании, отчётов для </w:t>
      </w:r>
      <w:r w:rsidR="00190C67" w:rsidRPr="00150E69">
        <w:rPr>
          <w:sz w:val="28"/>
          <w:szCs w:val="28"/>
        </w:rPr>
        <w:t xml:space="preserve">управления </w:t>
      </w:r>
      <w:r w:rsidRPr="00150E69">
        <w:rPr>
          <w:sz w:val="28"/>
          <w:szCs w:val="28"/>
        </w:rPr>
        <w:t>образованием</w:t>
      </w:r>
      <w:r w:rsidR="00190C67" w:rsidRPr="00150E69">
        <w:rPr>
          <w:sz w:val="28"/>
          <w:szCs w:val="28"/>
        </w:rPr>
        <w:t xml:space="preserve"> Брянской городской администрации</w:t>
      </w:r>
      <w:r w:rsidRPr="00150E69">
        <w:rPr>
          <w:sz w:val="28"/>
          <w:szCs w:val="28"/>
        </w:rPr>
        <w:t xml:space="preserve">, других форм статистической отчётности.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выков, степенью сформированности</w:t>
      </w:r>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певаемости обучающихся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lastRenderedPageBreak/>
        <w:t xml:space="preserve">поурочно, по окончании темы (1-11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69533A" w:rsidRPr="00150E69" w:rsidRDefault="0069533A" w:rsidP="00EE042E">
      <w:pPr>
        <w:pStyle w:val="a9"/>
        <w:numPr>
          <w:ilvl w:val="0"/>
          <w:numId w:val="1"/>
        </w:numPr>
        <w:spacing w:after="120"/>
        <w:ind w:left="1066" w:hanging="357"/>
        <w:rPr>
          <w:sz w:val="28"/>
          <w:szCs w:val="28"/>
        </w:rPr>
      </w:pPr>
      <w:r w:rsidRPr="00150E69">
        <w:rPr>
          <w:sz w:val="28"/>
          <w:szCs w:val="28"/>
        </w:rPr>
        <w:t xml:space="preserve">по полугодиям (10-11 классы). </w:t>
      </w: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150E69" w:rsidRDefault="0069533A" w:rsidP="00EE042E">
      <w:pPr>
        <w:pStyle w:val="a9"/>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69533A" w:rsidRPr="00150E69" w:rsidRDefault="0069533A" w:rsidP="00EE042E">
      <w:pPr>
        <w:pStyle w:val="a9"/>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150E69" w:rsidRDefault="0069533A" w:rsidP="00EE042E">
      <w:pPr>
        <w:pStyle w:val="a9"/>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150E69" w:rsidRDefault="0069533A" w:rsidP="00EE042E">
      <w:pPr>
        <w:pStyle w:val="a9"/>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 xml:space="preserve">Во 2-х классах отметки выставляются, начиная со второго полугодия. 3а устный ответ отметка выставляется учителем в ходе урока и заносится в классный журнал и дневник учащегося. </w:t>
      </w:r>
    </w:p>
    <w:p w:rsidR="0069533A" w:rsidRPr="00150E69" w:rsidRDefault="0069533A" w:rsidP="00EE042E">
      <w:pPr>
        <w:spacing w:after="120"/>
        <w:ind w:firstLine="709"/>
        <w:jc w:val="both"/>
        <w:rPr>
          <w:sz w:val="28"/>
          <w:szCs w:val="28"/>
        </w:rPr>
      </w:pPr>
      <w:r w:rsidRPr="00150E69">
        <w:rPr>
          <w:sz w:val="28"/>
          <w:szCs w:val="28"/>
        </w:rPr>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69533A" w:rsidRPr="00150E69" w:rsidRDefault="0069533A" w:rsidP="00EE042E">
      <w:pPr>
        <w:spacing w:after="120"/>
        <w:ind w:firstLine="709"/>
        <w:jc w:val="both"/>
        <w:rPr>
          <w:sz w:val="28"/>
          <w:szCs w:val="28"/>
        </w:rPr>
      </w:pPr>
      <w:r w:rsidRPr="00150E69">
        <w:rPr>
          <w:sz w:val="28"/>
          <w:szCs w:val="28"/>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lastRenderedPageBreak/>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69533A" w:rsidRPr="00150E69" w:rsidRDefault="0069533A" w:rsidP="00EE042E">
      <w:pPr>
        <w:spacing w:after="120"/>
        <w:ind w:firstLine="709"/>
        <w:jc w:val="both"/>
        <w:rPr>
          <w:sz w:val="28"/>
          <w:szCs w:val="28"/>
        </w:rPr>
      </w:pPr>
      <w:r w:rsidRPr="00150E69">
        <w:rPr>
          <w:sz w:val="28"/>
          <w:szCs w:val="28"/>
        </w:rPr>
        <w:t xml:space="preserve">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10–ти и более - при двух часах в неделю и т.д. </w:t>
      </w:r>
      <w:r w:rsidR="004B7A98" w:rsidRPr="00150E69">
        <w:rPr>
          <w:sz w:val="28"/>
          <w:szCs w:val="28"/>
        </w:rPr>
        <w:t>Если предмет изучается в объеме 1 час в неделю, то допускается оценивание предмета за полугодие.</w:t>
      </w:r>
    </w:p>
    <w:p w:rsidR="0069533A" w:rsidRPr="00150E69" w:rsidRDefault="0069533A" w:rsidP="00EE042E">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w:t>
      </w:r>
      <w:r w:rsidRPr="00150E69">
        <w:rPr>
          <w:sz w:val="28"/>
          <w:szCs w:val="28"/>
        </w:rPr>
        <w:lastRenderedPageBreak/>
        <w:t xml:space="preserve">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2.16. 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69533A" w:rsidP="00EE042E">
      <w:pPr>
        <w:spacing w:after="120"/>
        <w:ind w:firstLine="709"/>
        <w:jc w:val="both"/>
        <w:rPr>
          <w:sz w:val="28"/>
          <w:szCs w:val="28"/>
        </w:rPr>
      </w:pPr>
      <w:r w:rsidRPr="00150E69">
        <w:rPr>
          <w:sz w:val="28"/>
          <w:szCs w:val="28"/>
        </w:rPr>
        <w:t>2.17. Оценивание элективных курсов в 9-11 классах проводится по пятибалльной шкале в случае, если на курс отводится не менее 34 часов в год. Если курс краткосрочный, используется зачет</w:t>
      </w:r>
      <w:r w:rsidR="005605E8" w:rsidRPr="00150E69">
        <w:rPr>
          <w:sz w:val="28"/>
          <w:szCs w:val="28"/>
        </w:rPr>
        <w:t>ная система</w:t>
      </w:r>
      <w:r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t xml:space="preserve">2.19.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lastRenderedPageBreak/>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 10 классов </w:t>
      </w:r>
      <w:r w:rsidR="00D16573" w:rsidRPr="00150E69">
        <w:rPr>
          <w:sz w:val="28"/>
          <w:szCs w:val="28"/>
        </w:rPr>
        <w:t>школы</w:t>
      </w:r>
      <w:r w:rsidRPr="00150E69">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 форме самообразования (далее – экстерны) обучающиеся среднего общего образования. </w:t>
      </w:r>
    </w:p>
    <w:p w:rsidR="0069533A" w:rsidRPr="00150E69" w:rsidRDefault="0069533A" w:rsidP="00EE042E">
      <w:pPr>
        <w:spacing w:after="120"/>
        <w:ind w:firstLine="709"/>
        <w:jc w:val="both"/>
        <w:rPr>
          <w:sz w:val="28"/>
          <w:szCs w:val="28"/>
        </w:rPr>
      </w:pPr>
      <w:r w:rsidRPr="00150E69">
        <w:rPr>
          <w:sz w:val="28"/>
          <w:szCs w:val="28"/>
        </w:rPr>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lastRenderedPageBreak/>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w:t>
      </w:r>
      <w:r w:rsidR="00D16573" w:rsidRPr="00150E69">
        <w:rPr>
          <w:sz w:val="28"/>
          <w:szCs w:val="28"/>
        </w:rPr>
        <w:t>школы</w:t>
      </w:r>
      <w:r w:rsidRPr="00150E69">
        <w:rPr>
          <w:sz w:val="28"/>
          <w:szCs w:val="28"/>
        </w:rPr>
        <w:t>. Перечень предметов, выносимых на промежуточную аттестацию с аттестационными испытаниями для конкретных классов формируется ежегодно в срок до 1</w:t>
      </w:r>
      <w:r w:rsidR="00180412" w:rsidRPr="00150E69">
        <w:rPr>
          <w:sz w:val="28"/>
          <w:szCs w:val="28"/>
        </w:rPr>
        <w:t>0апреля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lastRenderedPageBreak/>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10 классах являются: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русскому языку, математике, профильным предметам – тестирование в форме ЕГЭ.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69533A" w:rsidRPr="00150E69" w:rsidRDefault="0069533A" w:rsidP="00EE042E">
      <w:pPr>
        <w:spacing w:after="120"/>
        <w:ind w:firstLine="709"/>
        <w:jc w:val="both"/>
        <w:rPr>
          <w:sz w:val="28"/>
          <w:szCs w:val="28"/>
        </w:rPr>
      </w:pPr>
      <w:r w:rsidRPr="00150E69">
        <w:rPr>
          <w:sz w:val="28"/>
          <w:szCs w:val="28"/>
        </w:rPr>
        <w:t xml:space="preserve">3.9. В 9 и 11 классах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метапредметным</w:t>
      </w:r>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все учащиеся</w:t>
      </w:r>
      <w:r w:rsidR="005605E8" w:rsidRPr="00150E69">
        <w:rPr>
          <w:sz w:val="28"/>
          <w:szCs w:val="28"/>
        </w:rPr>
        <w:t>,</w:t>
      </w:r>
      <w:r w:rsidRPr="00150E69">
        <w:rPr>
          <w:sz w:val="28"/>
          <w:szCs w:val="28"/>
        </w:rPr>
        <w:t xml:space="preserve">освоившие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имеющие неудовлетворительные отметки</w:t>
      </w:r>
      <w:r w:rsidR="00C621DD" w:rsidRPr="00150E69">
        <w:rPr>
          <w:sz w:val="28"/>
          <w:szCs w:val="28"/>
        </w:rPr>
        <w:t xml:space="preserve">по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t xml:space="preserve">Решение об </w:t>
      </w:r>
      <w:r w:rsidR="000D0F38" w:rsidRPr="00150E69">
        <w:rPr>
          <w:sz w:val="28"/>
          <w:szCs w:val="28"/>
        </w:rPr>
        <w:t>аттестации таких учащихся по результатам текущего контроля с фиксацией в виде годовой отметкипринимается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lastRenderedPageBreak/>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переведены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lastRenderedPageBreak/>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 xml:space="preserve">Если средняя арифметическая отметка «2,5», «3,5», «4,5», </w:t>
      </w:r>
      <w:r w:rsidR="005605E8" w:rsidRPr="00150E69">
        <w:rPr>
          <w:sz w:val="28"/>
          <w:szCs w:val="28"/>
        </w:rPr>
        <w:t>учитель вправе учитывать результаты контрольных испытаний в течение</w:t>
      </w:r>
      <w:r w:rsidR="00C620AC" w:rsidRPr="00150E69">
        <w:rPr>
          <w:sz w:val="28"/>
          <w:szCs w:val="28"/>
        </w:rPr>
        <w:t xml:space="preserve"> года.</w:t>
      </w:r>
    </w:p>
    <w:p w:rsidR="0069533A" w:rsidRPr="00150E69" w:rsidRDefault="0069533A" w:rsidP="00EE042E">
      <w:pPr>
        <w:spacing w:after="120"/>
        <w:ind w:firstLine="709"/>
        <w:jc w:val="both"/>
        <w:rPr>
          <w:sz w:val="28"/>
          <w:szCs w:val="28"/>
        </w:rPr>
      </w:pPr>
      <w:r w:rsidRPr="00150E69">
        <w:rPr>
          <w:sz w:val="28"/>
          <w:szCs w:val="28"/>
        </w:rPr>
        <w:t>3.22.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Pr="00150E69">
        <w:rPr>
          <w:sz w:val="28"/>
          <w:szCs w:val="28"/>
        </w:rPr>
        <w:t xml:space="preserve"> т.е. с повышением балла в пользу ученика. </w:t>
      </w:r>
    </w:p>
    <w:p w:rsidR="0069533A" w:rsidRPr="00150E69" w:rsidRDefault="0069533A" w:rsidP="00FC198A">
      <w:pPr>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50E69">
        <w:rPr>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общегообразования и выставляются в аттестат целыми числами в соответствии с правилами математического округления</w:t>
      </w:r>
    </w:p>
    <w:p w:rsidR="0069533A" w:rsidRPr="00150E69" w:rsidRDefault="0069533A" w:rsidP="00EE042E">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150E69" w:rsidRDefault="0069533A" w:rsidP="00EE042E">
      <w:pPr>
        <w:spacing w:after="120"/>
        <w:ind w:firstLine="709"/>
        <w:jc w:val="both"/>
        <w:rPr>
          <w:sz w:val="28"/>
          <w:szCs w:val="28"/>
        </w:rPr>
      </w:pPr>
      <w:r w:rsidRPr="00150E69">
        <w:rPr>
          <w:sz w:val="28"/>
          <w:szCs w:val="28"/>
        </w:rPr>
        <w:lastRenderedPageBreak/>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r w:rsidR="0008198F" w:rsidRPr="00150E69">
        <w:rPr>
          <w:sz w:val="28"/>
          <w:szCs w:val="28"/>
        </w:rPr>
        <w:t>не прохождение</w:t>
      </w:r>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lastRenderedPageBreak/>
        <w:t>3.29</w:t>
      </w:r>
      <w:r w:rsidR="0069533A" w:rsidRPr="00150E69">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150E69" w:rsidRDefault="00D373C6" w:rsidP="00EE042E">
      <w:pPr>
        <w:spacing w:after="120"/>
        <w:ind w:firstLine="709"/>
        <w:jc w:val="both"/>
        <w:rPr>
          <w:sz w:val="28"/>
          <w:szCs w:val="28"/>
        </w:rPr>
      </w:pPr>
      <w:r w:rsidRPr="00150E69">
        <w:rPr>
          <w:sz w:val="28"/>
          <w:szCs w:val="28"/>
        </w:rPr>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обучающихся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150E69">
        <w:rPr>
          <w:sz w:val="28"/>
          <w:szCs w:val="28"/>
        </w:rPr>
        <w:lastRenderedPageBreak/>
        <w:t xml:space="preserve">применению, а также систему основополагающих элементов научного знания, лежащих в основе современной научной картины мира. </w:t>
      </w:r>
    </w:p>
    <w:p w:rsidR="00CF166C" w:rsidRPr="00150E69" w:rsidRDefault="008B308F" w:rsidP="00CF166C">
      <w:pPr>
        <w:spacing w:after="120"/>
        <w:ind w:firstLine="709"/>
        <w:jc w:val="both"/>
        <w:rPr>
          <w:sz w:val="28"/>
          <w:szCs w:val="28"/>
        </w:rPr>
      </w:pPr>
      <w:r w:rsidRPr="00150E69">
        <w:rPr>
          <w:sz w:val="28"/>
          <w:szCs w:val="28"/>
        </w:rPr>
        <w:t xml:space="preserve">4.1.2. </w:t>
      </w:r>
      <w:r w:rsidR="00CF166C" w:rsidRPr="00150E69">
        <w:rPr>
          <w:sz w:val="28"/>
          <w:szCs w:val="28"/>
        </w:rPr>
        <w:t xml:space="preserve">Организация работы по накопительной системе оценки в рамках «Портфолио» обучающихся 5-9-х </w:t>
      </w:r>
      <w:r w:rsidR="007E6CE4" w:rsidRPr="00150E69">
        <w:rPr>
          <w:sz w:val="28"/>
          <w:szCs w:val="28"/>
        </w:rPr>
        <w:t xml:space="preserve">, 10-11 –х </w:t>
      </w:r>
      <w:r w:rsidR="00CF166C" w:rsidRPr="00150E69">
        <w:rPr>
          <w:sz w:val="28"/>
          <w:szCs w:val="28"/>
        </w:rPr>
        <w:t>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7E6CE4" w:rsidRPr="00150E69">
        <w:rPr>
          <w:sz w:val="28"/>
          <w:szCs w:val="28"/>
        </w:rPr>
        <w:t xml:space="preserve"> среднюю</w:t>
      </w:r>
      <w:r w:rsidRPr="00150E69">
        <w:rPr>
          <w:sz w:val="28"/>
          <w:szCs w:val="28"/>
        </w:rPr>
        <w:t xml:space="preserve">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w:t>
      </w:r>
      <w:r w:rsidR="007E6CE4" w:rsidRPr="00150E69">
        <w:rPr>
          <w:sz w:val="28"/>
          <w:szCs w:val="28"/>
        </w:rPr>
        <w:t xml:space="preserve"> и двух лет обучения в средней школе</w:t>
      </w:r>
      <w:r w:rsidRPr="00150E69">
        <w:rPr>
          <w:sz w:val="28"/>
          <w:szCs w:val="28"/>
        </w:rPr>
        <w:t>.</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5</w:t>
      </w:r>
      <w:r w:rsidR="00150E69">
        <w:rPr>
          <w:sz w:val="28"/>
          <w:szCs w:val="28"/>
        </w:rPr>
        <w:t>. «По</w:t>
      </w:r>
      <w:r w:rsidRPr="00150E69">
        <w:rPr>
          <w:sz w:val="28"/>
          <w:szCs w:val="28"/>
        </w:rPr>
        <w:t>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6</w:t>
      </w:r>
      <w:r w:rsidRPr="00150E69">
        <w:rPr>
          <w:sz w:val="28"/>
          <w:szCs w:val="28"/>
        </w:rPr>
        <w:t>. Основные разделы «Портфолио»:</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CF166C" w:rsidRPr="00150E69" w:rsidRDefault="00CF166C" w:rsidP="00CF166C">
      <w:pPr>
        <w:spacing w:line="276" w:lineRule="auto"/>
        <w:jc w:val="both"/>
        <w:rPr>
          <w:sz w:val="28"/>
          <w:szCs w:val="28"/>
        </w:rPr>
      </w:pPr>
      <w:r w:rsidRPr="00150E69">
        <w:rPr>
          <w:sz w:val="28"/>
          <w:szCs w:val="28"/>
        </w:rPr>
        <w:lastRenderedPageBreak/>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7</w:t>
      </w:r>
      <w:r w:rsidRPr="00150E69">
        <w:rPr>
          <w:sz w:val="28"/>
          <w:szCs w:val="28"/>
        </w:rPr>
        <w:t>.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lastRenderedPageBreak/>
        <w:t xml:space="preserve">- таблицы ЛИЧНОСТНЫХ </w:t>
      </w:r>
      <w:r w:rsidR="007E6CE4" w:rsidRPr="00150E69">
        <w:rPr>
          <w:sz w:val="28"/>
          <w:szCs w:val="28"/>
        </w:rPr>
        <w:t>не 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метапредметные и личностные </w:t>
      </w:r>
      <w:r w:rsidR="007E6CE4" w:rsidRPr="00150E69">
        <w:rPr>
          <w:sz w:val="28"/>
          <w:szCs w:val="28"/>
        </w:rPr>
        <w:t>неперсонифицированные</w:t>
      </w:r>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w:t>
      </w:r>
      <w:r w:rsidR="007E6CE4" w:rsidRPr="00150E69">
        <w:rPr>
          <w:sz w:val="28"/>
          <w:szCs w:val="28"/>
        </w:rPr>
        <w:t>, среднего общего образования</w:t>
      </w:r>
      <w:r w:rsidR="00CF166C" w:rsidRPr="00150E69">
        <w:rPr>
          <w:sz w:val="28"/>
          <w:szCs w:val="28"/>
        </w:rPr>
        <w:t xml:space="preserve">, необходимых для </w:t>
      </w:r>
      <w:r w:rsidR="00CF166C" w:rsidRPr="00150E69">
        <w:rPr>
          <w:sz w:val="28"/>
          <w:szCs w:val="28"/>
        </w:rPr>
        <w:lastRenderedPageBreak/>
        <w:t>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.10.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tblPr>
      <w:tblGrid>
        <w:gridCol w:w="3826"/>
        <w:gridCol w:w="6298"/>
      </w:tblGrid>
      <w:tr w:rsidR="0069533A" w:rsidRPr="00150E69">
        <w:tc>
          <w:tcPr>
            <w:tcW w:w="4786"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во 2-х классах </w:t>
            </w:r>
          </w:p>
          <w:p w:rsidR="0069533A" w:rsidRPr="00150E69" w:rsidRDefault="0069533A" w:rsidP="007D2FC8">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236"/>
              <w:gridCol w:w="1125"/>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bl>
          <w:p w:rsidR="0069533A" w:rsidRPr="00150E69" w:rsidRDefault="0069533A" w:rsidP="007D2FC8">
            <w:pPr>
              <w:rPr>
                <w:sz w:val="28"/>
                <w:szCs w:val="28"/>
              </w:rPr>
            </w:pPr>
          </w:p>
        </w:tc>
        <w:tc>
          <w:tcPr>
            <w:tcW w:w="5812"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 3 - 9 классах </w:t>
            </w:r>
          </w:p>
          <w:p w:rsidR="0069533A" w:rsidRPr="00150E69" w:rsidRDefault="0069533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1236"/>
              <w:gridCol w:w="1236"/>
              <w:gridCol w:w="1236"/>
              <w:gridCol w:w="1126"/>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7D2FC8">
            <w:pPr>
              <w:rPr>
                <w:sz w:val="28"/>
                <w:szCs w:val="28"/>
              </w:rPr>
            </w:pPr>
          </w:p>
        </w:tc>
      </w:tr>
    </w:tbl>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073"/>
        <w:gridCol w:w="1269"/>
        <w:gridCol w:w="4664"/>
      </w:tblGrid>
      <w:tr w:rsidR="0069533A" w:rsidRPr="00150E69" w:rsidTr="00591E6B">
        <w:trPr>
          <w:jc w:val="center"/>
        </w:trPr>
        <w:tc>
          <w:tcPr>
            <w:tcW w:w="1242" w:type="dxa"/>
          </w:tcPr>
          <w:p w:rsidR="0069533A" w:rsidRPr="00150E69" w:rsidRDefault="0069533A" w:rsidP="00A43A6B">
            <w:pPr>
              <w:jc w:val="center"/>
              <w:rPr>
                <w:sz w:val="28"/>
                <w:szCs w:val="28"/>
              </w:rPr>
            </w:pPr>
            <w:r w:rsidRPr="00150E69">
              <w:rPr>
                <w:sz w:val="28"/>
                <w:szCs w:val="28"/>
              </w:rPr>
              <w:t xml:space="preserve"> 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p w:rsidR="0069533A" w:rsidRPr="00150E69" w:rsidRDefault="0069533A" w:rsidP="00A43A6B">
            <w:pPr>
              <w:jc w:val="center"/>
              <w:rPr>
                <w:sz w:val="28"/>
                <w:szCs w:val="28"/>
              </w:rPr>
            </w:pPr>
            <w:r w:rsidRPr="00150E69">
              <w:rPr>
                <w:sz w:val="28"/>
                <w:szCs w:val="28"/>
              </w:rPr>
              <w:t>оценка</w:t>
            </w:r>
          </w:p>
          <w:p w:rsidR="0069533A" w:rsidRPr="00150E69" w:rsidRDefault="0069533A" w:rsidP="00A43A6B">
            <w:pPr>
              <w:jc w:val="center"/>
              <w:rPr>
                <w:sz w:val="28"/>
                <w:szCs w:val="28"/>
              </w:rPr>
            </w:pPr>
          </w:p>
        </w:tc>
        <w:tc>
          <w:tcPr>
            <w:tcW w:w="1147" w:type="dxa"/>
          </w:tcPr>
          <w:p w:rsidR="0069533A" w:rsidRPr="00150E69" w:rsidRDefault="0069533A" w:rsidP="00A43A6B">
            <w:pPr>
              <w:jc w:val="center"/>
              <w:rPr>
                <w:sz w:val="28"/>
                <w:szCs w:val="28"/>
              </w:rPr>
            </w:pPr>
            <w:r w:rsidRPr="00150E69">
              <w:rPr>
                <w:sz w:val="28"/>
                <w:szCs w:val="28"/>
              </w:rPr>
              <w:t>итоговая</w:t>
            </w:r>
          </w:p>
          <w:p w:rsidR="0069533A" w:rsidRPr="00150E69" w:rsidRDefault="0069533A" w:rsidP="00A43A6B">
            <w:pPr>
              <w:jc w:val="center"/>
              <w:rPr>
                <w:sz w:val="28"/>
                <w:szCs w:val="28"/>
              </w:rPr>
            </w:pPr>
            <w:r w:rsidRPr="00150E69">
              <w:rPr>
                <w:sz w:val="28"/>
                <w:szCs w:val="28"/>
              </w:rPr>
              <w:t>оценка</w:t>
            </w:r>
          </w:p>
        </w:tc>
        <w:tc>
          <w:tcPr>
            <w:tcW w:w="4664" w:type="dxa"/>
          </w:tcPr>
          <w:p w:rsidR="0069533A" w:rsidRPr="00150E69" w:rsidRDefault="0069533A" w:rsidP="00A43A6B">
            <w:pPr>
              <w:jc w:val="center"/>
              <w:rPr>
                <w:sz w:val="28"/>
                <w:szCs w:val="28"/>
              </w:rPr>
            </w:pPr>
            <w:r w:rsidRPr="00150E69">
              <w:rPr>
                <w:sz w:val="28"/>
                <w:szCs w:val="28"/>
              </w:rPr>
              <w:t>примечание</w:t>
            </w:r>
          </w:p>
          <w:p w:rsidR="0069533A" w:rsidRPr="00150E69" w:rsidRDefault="0069533A" w:rsidP="00A43A6B">
            <w:pPr>
              <w:jc w:val="cente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4,5 </w:t>
            </w:r>
          </w:p>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«5»</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w:t>
            </w:r>
            <w:r w:rsidRPr="00150E69">
              <w:rPr>
                <w:sz w:val="28"/>
                <w:szCs w:val="28"/>
              </w:rPr>
              <w:lastRenderedPageBreak/>
              <w:t xml:space="preserve">среднему баллу 3,5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lastRenderedPageBreak/>
              <w:t>4</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«4»</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bl>
    <w:p w:rsidR="00591E6B" w:rsidRPr="00150E69" w:rsidRDefault="00591E6B" w:rsidP="004F7D8B">
      <w:pPr>
        <w:spacing w:before="60" w:after="60"/>
        <w:rPr>
          <w:b/>
          <w:sz w:val="28"/>
          <w:szCs w:val="28"/>
        </w:rPr>
      </w:pPr>
    </w:p>
    <w:p w:rsidR="0069533A" w:rsidRPr="00150E69" w:rsidRDefault="0069533A" w:rsidP="00591E6B">
      <w:pPr>
        <w:spacing w:before="60" w:after="60"/>
        <w:jc w:val="center"/>
        <w:rPr>
          <w:b/>
          <w:sz w:val="28"/>
          <w:szCs w:val="28"/>
        </w:rPr>
      </w:pPr>
      <w:r w:rsidRPr="00150E69">
        <w:rPr>
          <w:b/>
          <w:sz w:val="28"/>
          <w:szCs w:val="28"/>
        </w:rPr>
        <w:t>Примеры выставления годовых и итоговых отметок в 10 классах (годовых в 11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1701"/>
        <w:gridCol w:w="2151"/>
        <w:gridCol w:w="1843"/>
      </w:tblGrid>
      <w:tr w:rsidR="0069533A" w:rsidRPr="00150E69" w:rsidTr="00591E6B">
        <w:trPr>
          <w:jc w:val="center"/>
        </w:trPr>
        <w:tc>
          <w:tcPr>
            <w:tcW w:w="1809" w:type="dxa"/>
          </w:tcPr>
          <w:p w:rsidR="0069533A" w:rsidRPr="00150E69" w:rsidRDefault="0069533A" w:rsidP="00591E6B">
            <w:pPr>
              <w:jc w:val="center"/>
              <w:rPr>
                <w:sz w:val="28"/>
                <w:szCs w:val="28"/>
              </w:rPr>
            </w:pPr>
            <w:r w:rsidRPr="00150E69">
              <w:rPr>
                <w:sz w:val="28"/>
                <w:szCs w:val="28"/>
              </w:rPr>
              <w:t>1-е полугодие</w:t>
            </w:r>
          </w:p>
        </w:tc>
        <w:tc>
          <w:tcPr>
            <w:tcW w:w="1701" w:type="dxa"/>
          </w:tcPr>
          <w:p w:rsidR="0069533A" w:rsidRPr="00150E69" w:rsidRDefault="0069533A" w:rsidP="00A43A6B">
            <w:pPr>
              <w:jc w:val="center"/>
              <w:rPr>
                <w:sz w:val="28"/>
                <w:szCs w:val="28"/>
              </w:rPr>
            </w:pPr>
            <w:r w:rsidRPr="00150E69">
              <w:rPr>
                <w:sz w:val="28"/>
                <w:szCs w:val="28"/>
              </w:rPr>
              <w:t>2-е полугодие</w:t>
            </w:r>
          </w:p>
        </w:tc>
        <w:tc>
          <w:tcPr>
            <w:tcW w:w="1701" w:type="dxa"/>
          </w:tcPr>
          <w:p w:rsidR="0069533A" w:rsidRPr="00150E69" w:rsidRDefault="0069533A" w:rsidP="00A43A6B">
            <w:pPr>
              <w:jc w:val="center"/>
              <w:rPr>
                <w:sz w:val="28"/>
                <w:szCs w:val="28"/>
              </w:rPr>
            </w:pPr>
            <w:r w:rsidRPr="00150E69">
              <w:rPr>
                <w:sz w:val="28"/>
                <w:szCs w:val="28"/>
              </w:rPr>
              <w:t>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tc>
        <w:tc>
          <w:tcPr>
            <w:tcW w:w="1843" w:type="dxa"/>
          </w:tcPr>
          <w:p w:rsidR="0069533A" w:rsidRPr="00150E69" w:rsidRDefault="0069533A" w:rsidP="00A43A6B">
            <w:pPr>
              <w:jc w:val="center"/>
              <w:rPr>
                <w:sz w:val="28"/>
                <w:szCs w:val="28"/>
              </w:rPr>
            </w:pPr>
            <w:r w:rsidRPr="00150E69">
              <w:rPr>
                <w:sz w:val="28"/>
                <w:szCs w:val="28"/>
              </w:rPr>
              <w:t>Итоговая</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843" w:type="dxa"/>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591E6B">
      <w:pPr>
        <w:spacing w:after="120"/>
        <w:jc w:val="both"/>
        <w:rPr>
          <w:sz w:val="28"/>
          <w:szCs w:val="28"/>
        </w:rPr>
      </w:pPr>
      <w:bookmarkStart w:id="0" w:name="_GoBack"/>
      <w:bookmarkEnd w:id="0"/>
    </w:p>
    <w:sectPr w:rsidR="0069533A" w:rsidRPr="00150E69" w:rsidSect="000F1656">
      <w:footerReference w:type="default" r:id="rId7"/>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9BD" w:rsidRDefault="002349BD" w:rsidP="00B05B18">
      <w:r>
        <w:separator/>
      </w:r>
    </w:p>
  </w:endnote>
  <w:endnote w:type="continuationSeparator" w:id="1">
    <w:p w:rsidR="002349BD" w:rsidRDefault="002349BD" w:rsidP="00B0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69" w:rsidRDefault="007F6F3A">
    <w:pPr>
      <w:pStyle w:val="a7"/>
    </w:pPr>
    <w:r>
      <w:rPr>
        <w:noProof/>
      </w:rPr>
      <w:pict>
        <v:group id="Группа 32" o:spid="_x0000_s2049"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filled="f" stroked="f">
            <v:textbox style="mso-next-textbox:#Text Box 25" inset="0,0,0,0">
              <w:txbxContent>
                <w:p w:rsidR="00150E69" w:rsidRDefault="007F6F3A">
                  <w:pPr>
                    <w:jc w:val="center"/>
                  </w:pPr>
                  <w:r w:rsidRPr="007F6F3A">
                    <w:fldChar w:fldCharType="begin"/>
                  </w:r>
                  <w:r w:rsidR="00150E69">
                    <w:instrText>PAGE    \* MERGEFORMAT</w:instrText>
                  </w:r>
                  <w:r w:rsidRPr="007F6F3A">
                    <w:fldChar w:fldCharType="separate"/>
                  </w:r>
                  <w:r w:rsidR="000E001C" w:rsidRPr="000E001C">
                    <w:rPr>
                      <w:noProof/>
                      <w:color w:val="8C8C8C"/>
                    </w:rPr>
                    <w:t>1</w:t>
                  </w:r>
                  <w:r>
                    <w:rPr>
                      <w:noProof/>
                      <w:color w:val="8C8C8C"/>
                    </w:rPr>
                    <w:fldChar w:fldCharType="end"/>
                  </w:r>
                </w:p>
              </w:txbxContent>
            </v:textbox>
          </v:shape>
          <v:group id="Group 31"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strokecolor="#a5a5a5"/>
            <v:shape id="AutoShape 28" o:spid="_x0000_s2053" type="#_x0000_t34" style="position:absolute;left:1252;top:14978;width:10995;height:230;rotation:180;visibility:visible" o:connectortype="elbow"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9BD" w:rsidRDefault="002349BD" w:rsidP="00B05B18">
      <w:r>
        <w:separator/>
      </w:r>
    </w:p>
  </w:footnote>
  <w:footnote w:type="continuationSeparator" w:id="1">
    <w:p w:rsidR="002349BD" w:rsidRDefault="002349BD" w:rsidP="00B05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0242"/>
    <o:shapelayout v:ext="edit">
      <o:idmap v:ext="edit" data="2"/>
      <o:rules v:ext="edit">
        <o:r id="V:Rule3" type="connector" idref="#AutoShape 27"/>
        <o:r id="V:Rule4" type="connector" idref="#AutoShape 28"/>
      </o:rules>
    </o:shapelayout>
  </w:hdrShapeDefaults>
  <w:footnotePr>
    <w:footnote w:id="0"/>
    <w:footnote w:id="1"/>
  </w:footnotePr>
  <w:endnotePr>
    <w:endnote w:id="0"/>
    <w:endnote w:id="1"/>
  </w:endnotePr>
  <w:compat/>
  <w:rsids>
    <w:rsidRoot w:val="00B05B18"/>
    <w:rsid w:val="00031981"/>
    <w:rsid w:val="00034739"/>
    <w:rsid w:val="0008198F"/>
    <w:rsid w:val="000862FA"/>
    <w:rsid w:val="000A3C32"/>
    <w:rsid w:val="000B5231"/>
    <w:rsid w:val="000D0F38"/>
    <w:rsid w:val="000E001C"/>
    <w:rsid w:val="000F1656"/>
    <w:rsid w:val="001250BA"/>
    <w:rsid w:val="00140B13"/>
    <w:rsid w:val="00150E69"/>
    <w:rsid w:val="00150E9F"/>
    <w:rsid w:val="00180412"/>
    <w:rsid w:val="00190C67"/>
    <w:rsid w:val="001D208B"/>
    <w:rsid w:val="002349BD"/>
    <w:rsid w:val="00255D9E"/>
    <w:rsid w:val="002577F7"/>
    <w:rsid w:val="0026702E"/>
    <w:rsid w:val="002A65FF"/>
    <w:rsid w:val="00440434"/>
    <w:rsid w:val="00450289"/>
    <w:rsid w:val="00456A4A"/>
    <w:rsid w:val="00484C56"/>
    <w:rsid w:val="004B7A98"/>
    <w:rsid w:val="004C3B46"/>
    <w:rsid w:val="004D3391"/>
    <w:rsid w:val="004F7D8B"/>
    <w:rsid w:val="005605E8"/>
    <w:rsid w:val="00591E6B"/>
    <w:rsid w:val="00611A7B"/>
    <w:rsid w:val="006162BA"/>
    <w:rsid w:val="00650A83"/>
    <w:rsid w:val="0069533A"/>
    <w:rsid w:val="006B3275"/>
    <w:rsid w:val="006F3356"/>
    <w:rsid w:val="00781476"/>
    <w:rsid w:val="007D2FC8"/>
    <w:rsid w:val="007E6CE4"/>
    <w:rsid w:val="007E7A08"/>
    <w:rsid w:val="007F6F3A"/>
    <w:rsid w:val="008543EE"/>
    <w:rsid w:val="008B308F"/>
    <w:rsid w:val="008E6193"/>
    <w:rsid w:val="00934E6A"/>
    <w:rsid w:val="00A040DE"/>
    <w:rsid w:val="00A3709D"/>
    <w:rsid w:val="00A43A6B"/>
    <w:rsid w:val="00AC10F5"/>
    <w:rsid w:val="00B05B18"/>
    <w:rsid w:val="00B973F4"/>
    <w:rsid w:val="00BA6291"/>
    <w:rsid w:val="00C2219E"/>
    <w:rsid w:val="00C268E1"/>
    <w:rsid w:val="00C532D5"/>
    <w:rsid w:val="00C620AC"/>
    <w:rsid w:val="00C621DD"/>
    <w:rsid w:val="00C94937"/>
    <w:rsid w:val="00CF166C"/>
    <w:rsid w:val="00D16573"/>
    <w:rsid w:val="00D336F5"/>
    <w:rsid w:val="00D373C6"/>
    <w:rsid w:val="00D515B7"/>
    <w:rsid w:val="00D608B2"/>
    <w:rsid w:val="00D64EC7"/>
    <w:rsid w:val="00D7179E"/>
    <w:rsid w:val="00DD4123"/>
    <w:rsid w:val="00E00BCF"/>
    <w:rsid w:val="00E53112"/>
    <w:rsid w:val="00EB5F9B"/>
    <w:rsid w:val="00EE042E"/>
    <w:rsid w:val="00EF12CD"/>
    <w:rsid w:val="00F048CD"/>
    <w:rsid w:val="00F13B69"/>
    <w:rsid w:val="00F40653"/>
    <w:rsid w:val="00F44E01"/>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s>
</file>

<file path=word/webSettings.xml><?xml version="1.0" encoding="utf-8"?>
<w:webSettings xmlns:r="http://schemas.openxmlformats.org/officeDocument/2006/relationships" xmlns:w="http://schemas.openxmlformats.org/wordprocessingml/2006/main">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5883</Words>
  <Characters>33535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Руслан Галаев</cp:lastModifiedBy>
  <cp:revision>13</cp:revision>
  <dcterms:created xsi:type="dcterms:W3CDTF">2019-12-24T06:01:00Z</dcterms:created>
  <dcterms:modified xsi:type="dcterms:W3CDTF">2022-09-12T05:57:00Z</dcterms:modified>
</cp:coreProperties>
</file>